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C5" w:rsidRPr="003C4352" w:rsidRDefault="00BF54C5" w:rsidP="003C4352">
      <w:pPr>
        <w:spacing w:line="276" w:lineRule="auto"/>
        <w:ind w:left="6096"/>
        <w:jc w:val="both"/>
        <w:rPr>
          <w:sz w:val="20"/>
          <w:szCs w:val="20"/>
        </w:rPr>
      </w:pPr>
      <w:r w:rsidRPr="003C4352">
        <w:rPr>
          <w:sz w:val="20"/>
          <w:szCs w:val="20"/>
        </w:rPr>
        <w:t xml:space="preserve">Załącznik do Zarządzenia nr </w:t>
      </w:r>
      <w:r w:rsidR="003C4352" w:rsidRPr="003C4352">
        <w:rPr>
          <w:sz w:val="20"/>
          <w:szCs w:val="20"/>
        </w:rPr>
        <w:t>25</w:t>
      </w:r>
    </w:p>
    <w:p w:rsidR="00BF54C5" w:rsidRPr="003C4352" w:rsidRDefault="00BF54C5" w:rsidP="003C4352">
      <w:pPr>
        <w:spacing w:line="276" w:lineRule="auto"/>
        <w:ind w:left="6096"/>
        <w:jc w:val="both"/>
        <w:rPr>
          <w:sz w:val="20"/>
          <w:szCs w:val="20"/>
        </w:rPr>
      </w:pPr>
      <w:r w:rsidRPr="003C4352">
        <w:rPr>
          <w:sz w:val="20"/>
          <w:szCs w:val="20"/>
        </w:rPr>
        <w:t>Dyrektora WSSE w Gorzowie Wlkp.</w:t>
      </w:r>
    </w:p>
    <w:p w:rsidR="00BF54C5" w:rsidRPr="003C4352" w:rsidRDefault="00BF54C5" w:rsidP="003C4352">
      <w:pPr>
        <w:spacing w:line="276" w:lineRule="auto"/>
        <w:ind w:left="6096"/>
        <w:jc w:val="both"/>
        <w:rPr>
          <w:sz w:val="20"/>
          <w:szCs w:val="20"/>
        </w:rPr>
      </w:pPr>
      <w:r w:rsidRPr="003C4352">
        <w:rPr>
          <w:sz w:val="20"/>
          <w:szCs w:val="20"/>
        </w:rPr>
        <w:t xml:space="preserve">z dnia </w:t>
      </w:r>
      <w:r w:rsidR="0022037C">
        <w:rPr>
          <w:sz w:val="20"/>
          <w:szCs w:val="20"/>
        </w:rPr>
        <w:t>6</w:t>
      </w:r>
      <w:r w:rsidR="003C4352" w:rsidRPr="003C4352">
        <w:rPr>
          <w:sz w:val="20"/>
          <w:szCs w:val="20"/>
        </w:rPr>
        <w:t xml:space="preserve"> czerwca 2016 r.</w:t>
      </w:r>
    </w:p>
    <w:p w:rsidR="00BF54C5" w:rsidRDefault="00BF54C5" w:rsidP="00BF54C5">
      <w:pPr>
        <w:spacing w:line="276" w:lineRule="auto"/>
        <w:jc w:val="right"/>
      </w:pPr>
    </w:p>
    <w:p w:rsidR="003C4352" w:rsidRDefault="003C4352" w:rsidP="00BF54C5">
      <w:pPr>
        <w:spacing w:line="276" w:lineRule="auto"/>
        <w:jc w:val="right"/>
      </w:pPr>
    </w:p>
    <w:p w:rsidR="00BF54C5" w:rsidRDefault="00BF54C5" w:rsidP="00BF54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Instrukcja w sprawie zasad udzielania i rozliczania zaliczek gotówkowych</w:t>
      </w:r>
    </w:p>
    <w:p w:rsidR="00BF54C5" w:rsidRPr="003C4352" w:rsidRDefault="00BF54C5" w:rsidP="00BF54C5">
      <w:pPr>
        <w:spacing w:line="276" w:lineRule="auto"/>
        <w:jc w:val="center"/>
        <w:rPr>
          <w:b/>
        </w:rPr>
      </w:pPr>
    </w:p>
    <w:p w:rsidR="00BF54C5" w:rsidRDefault="00BF54C5" w:rsidP="00480700">
      <w:pPr>
        <w:spacing w:line="276" w:lineRule="auto"/>
        <w:rPr>
          <w:b/>
        </w:rPr>
      </w:pPr>
      <w:bookmarkStart w:id="0" w:name="_GoBack"/>
      <w:bookmarkEnd w:id="0"/>
    </w:p>
    <w:p w:rsidR="00BF54C5" w:rsidRDefault="00BF54C5" w:rsidP="003C4352">
      <w:pPr>
        <w:spacing w:line="276" w:lineRule="auto"/>
        <w:ind w:firstLine="426"/>
        <w:jc w:val="both"/>
      </w:pPr>
      <w:r w:rsidRPr="003C4352">
        <w:rPr>
          <w:b/>
        </w:rPr>
        <w:t>§ 1</w:t>
      </w:r>
      <w:r w:rsidR="003C4352">
        <w:rPr>
          <w:b/>
        </w:rPr>
        <w:t>.</w:t>
      </w:r>
      <w:r w:rsidR="003C4352">
        <w:t xml:space="preserve"> </w:t>
      </w:r>
      <w:r>
        <w:t xml:space="preserve">Wprowadzenie instrukcji ma na celu ustalenie postępowania dla prawidłowego </w:t>
      </w:r>
      <w:r w:rsidR="003C4352">
        <w:br/>
      </w:r>
      <w:r>
        <w:t>i termi</w:t>
      </w:r>
      <w:r w:rsidR="00480700">
        <w:t>nowego rozliczania zaliczek, co</w:t>
      </w:r>
      <w:r>
        <w:t xml:space="preserve"> ma zabezpieczyć jednostce możliwość płynnego </w:t>
      </w:r>
      <w:r w:rsidR="003C4352">
        <w:br/>
      </w:r>
      <w:r>
        <w:t>i sprawnego realizowania swoich zadań.</w:t>
      </w:r>
    </w:p>
    <w:p w:rsidR="00BF54C5" w:rsidRDefault="00BF54C5" w:rsidP="00BF54C5">
      <w:pPr>
        <w:spacing w:line="276" w:lineRule="auto"/>
        <w:jc w:val="both"/>
      </w:pPr>
    </w:p>
    <w:p w:rsidR="00BF54C5" w:rsidRDefault="00BF54C5" w:rsidP="003C4352">
      <w:pPr>
        <w:spacing w:line="276" w:lineRule="auto"/>
        <w:ind w:firstLine="426"/>
        <w:jc w:val="both"/>
      </w:pPr>
      <w:r w:rsidRPr="003C4352">
        <w:rPr>
          <w:b/>
        </w:rPr>
        <w:t>§ 2</w:t>
      </w:r>
      <w:r w:rsidR="003C4352" w:rsidRPr="003C4352">
        <w:rPr>
          <w:b/>
        </w:rPr>
        <w:t>.</w:t>
      </w:r>
      <w:r w:rsidR="003C4352">
        <w:t xml:space="preserve"> </w:t>
      </w:r>
      <w:r>
        <w:t xml:space="preserve">Na realizację wydatków z budżetu Wojewódzkiej Stacji Sanitarno-Epidemiologicznej </w:t>
      </w:r>
      <w:r w:rsidR="003C4352">
        <w:br/>
      </w:r>
      <w:r>
        <w:t>w Gorzowie W</w:t>
      </w:r>
      <w:r w:rsidR="003C4352">
        <w:t>ielkopolskim</w:t>
      </w:r>
      <w:r w:rsidR="00BD5045">
        <w:t>, zwanej dalej WSSE,</w:t>
      </w:r>
      <w:r>
        <w:t xml:space="preserve"> udzielane są zaliczki stałe lub jednorazowe wg potrzeb.</w:t>
      </w:r>
    </w:p>
    <w:p w:rsidR="00BF54C5" w:rsidRDefault="00BF54C5" w:rsidP="00BF54C5">
      <w:pPr>
        <w:spacing w:line="276" w:lineRule="auto"/>
        <w:jc w:val="both"/>
      </w:pPr>
    </w:p>
    <w:p w:rsidR="00BF54C5" w:rsidRDefault="00BF54C5" w:rsidP="003C4352">
      <w:pPr>
        <w:spacing w:line="276" w:lineRule="auto"/>
        <w:ind w:firstLine="426"/>
      </w:pPr>
      <w:r w:rsidRPr="003C4352">
        <w:rPr>
          <w:b/>
        </w:rPr>
        <w:t>§ 3</w:t>
      </w:r>
      <w:r w:rsidR="003C4352" w:rsidRPr="003C4352">
        <w:rPr>
          <w:b/>
        </w:rPr>
        <w:t>.</w:t>
      </w:r>
      <w:r w:rsidR="003C4352">
        <w:t xml:space="preserve"> 1. </w:t>
      </w:r>
      <w:r>
        <w:t>Zaliczkę stałą mogą otrzymać pracownicy pracujący na stanowisku kierowcy.</w:t>
      </w:r>
    </w:p>
    <w:p w:rsidR="00BF54C5" w:rsidRDefault="00BF54C5" w:rsidP="003C4352">
      <w:pPr>
        <w:numPr>
          <w:ilvl w:val="0"/>
          <w:numId w:val="1"/>
        </w:numPr>
        <w:spacing w:line="276" w:lineRule="auto"/>
        <w:ind w:left="0" w:firstLine="426"/>
        <w:jc w:val="both"/>
      </w:pPr>
      <w:r>
        <w:t>Wysokość zaliczki wynosi 100 zł i jest zatwierdzana w dowodzie księgowym „wniosek o zaliczkę”.</w:t>
      </w:r>
    </w:p>
    <w:p w:rsidR="00BF54C5" w:rsidRDefault="00BF54C5" w:rsidP="003C4352">
      <w:pPr>
        <w:numPr>
          <w:ilvl w:val="0"/>
          <w:numId w:val="1"/>
        </w:numPr>
        <w:spacing w:line="276" w:lineRule="auto"/>
        <w:ind w:left="0" w:firstLine="426"/>
        <w:jc w:val="both"/>
      </w:pPr>
      <w:r>
        <w:t xml:space="preserve">Zaliczkę stałą udziela się z przeznaczeniem na bieżącą eksploatację samochodów służbowych każdorazowo podpisaną przez Kierownika Oddziału Administracyjno-Technicznego, Głównego Księgowego i zatwierdzonej przez Dyrektora </w:t>
      </w:r>
      <w:r w:rsidR="00BD5045">
        <w:t>WSSE</w:t>
      </w:r>
      <w:r>
        <w:t>.</w:t>
      </w:r>
    </w:p>
    <w:p w:rsidR="00BF54C5" w:rsidRDefault="00BF54C5" w:rsidP="003C4352">
      <w:pPr>
        <w:numPr>
          <w:ilvl w:val="0"/>
          <w:numId w:val="1"/>
        </w:numPr>
        <w:spacing w:line="276" w:lineRule="auto"/>
        <w:ind w:left="0" w:firstLine="426"/>
        <w:jc w:val="both"/>
      </w:pPr>
      <w:r>
        <w:t>Zaliczkę stałą należy rozliczyć na dzień 25 grudnia każdego roku.</w:t>
      </w:r>
    </w:p>
    <w:p w:rsidR="00BF54C5" w:rsidRDefault="00BF54C5" w:rsidP="003C4352">
      <w:pPr>
        <w:numPr>
          <w:ilvl w:val="0"/>
          <w:numId w:val="1"/>
        </w:numPr>
        <w:spacing w:line="276" w:lineRule="auto"/>
        <w:ind w:left="0" w:firstLine="426"/>
        <w:jc w:val="both"/>
      </w:pPr>
      <w:r>
        <w:t>Pracownik otrzymujący zaliczkę stałą jest zobowiązany do każdorazowego rozliczenia w formie przedłożenia faktur, rachunków lub innych dokumentów księgowych, w przypadku pójścia na urlop trwający co najmniej 14 dni lub w przypadku zwolnienia lekarskiego trwającego powyżej 21 dni.</w:t>
      </w:r>
    </w:p>
    <w:p w:rsidR="00BF54C5" w:rsidRDefault="00BF54C5" w:rsidP="00BF54C5">
      <w:pPr>
        <w:spacing w:line="276" w:lineRule="auto"/>
        <w:jc w:val="center"/>
      </w:pPr>
    </w:p>
    <w:p w:rsidR="00BF54C5" w:rsidRPr="003C4352" w:rsidRDefault="00BF54C5" w:rsidP="003C4352">
      <w:pPr>
        <w:spacing w:line="276" w:lineRule="auto"/>
        <w:ind w:firstLine="426"/>
        <w:jc w:val="both"/>
        <w:rPr>
          <w:b/>
        </w:rPr>
      </w:pPr>
      <w:r w:rsidRPr="003C4352">
        <w:rPr>
          <w:b/>
        </w:rPr>
        <w:t>§ 4</w:t>
      </w:r>
      <w:r w:rsidR="003C4352" w:rsidRPr="003C4352">
        <w:rPr>
          <w:b/>
        </w:rPr>
        <w:t>.</w:t>
      </w:r>
      <w:r w:rsidR="003C4352">
        <w:rPr>
          <w:b/>
        </w:rPr>
        <w:t xml:space="preserve"> </w:t>
      </w:r>
      <w:r w:rsidR="003C4352" w:rsidRPr="003C4352">
        <w:t>1.</w:t>
      </w:r>
      <w:r w:rsidR="003C4352">
        <w:rPr>
          <w:b/>
        </w:rPr>
        <w:t xml:space="preserve"> </w:t>
      </w:r>
      <w:r>
        <w:t xml:space="preserve">Zaliczkę gotówkową jednorazową – wypłaca się pracownikom zatrudnionym </w:t>
      </w:r>
      <w:r w:rsidR="00480700">
        <w:br/>
      </w:r>
      <w:r>
        <w:t xml:space="preserve">w </w:t>
      </w:r>
      <w:r w:rsidR="00BD5045">
        <w:t>WSSE</w:t>
      </w:r>
      <w:r>
        <w:t xml:space="preserve"> z przeznaczeniem na zakup artykułów spożywczych, materiałów i usług oraz na pokrycie kosztów podróży służbowych do wysokości przewidywanych kosztów.</w:t>
      </w:r>
    </w:p>
    <w:p w:rsidR="00BF54C5" w:rsidRDefault="00BF54C5" w:rsidP="003C4352">
      <w:pPr>
        <w:numPr>
          <w:ilvl w:val="0"/>
          <w:numId w:val="6"/>
        </w:numPr>
        <w:spacing w:line="276" w:lineRule="auto"/>
        <w:ind w:left="0" w:firstLine="426"/>
        <w:jc w:val="both"/>
      </w:pPr>
      <w:r>
        <w:t xml:space="preserve">Wypłata zaliczki następuje na podstawie wypełnionego i zaakceptowanego przez Kierownika Działu lub Kierownika  Oddziału Administracyjno-Technicznego, Głównego Księgowego oraz zatwierdzonego przez Dyrektora WSSE dowodu księgowego „wniosek </w:t>
      </w:r>
      <w:r w:rsidR="00480700">
        <w:br/>
      </w:r>
      <w:r>
        <w:t>o zaliczkę”.</w:t>
      </w:r>
    </w:p>
    <w:p w:rsidR="00BF54C5" w:rsidRDefault="00BF54C5" w:rsidP="003C4352">
      <w:pPr>
        <w:numPr>
          <w:ilvl w:val="0"/>
          <w:numId w:val="6"/>
        </w:numPr>
        <w:spacing w:line="276" w:lineRule="auto"/>
        <w:ind w:left="0" w:firstLine="426"/>
        <w:jc w:val="both"/>
      </w:pPr>
      <w:r>
        <w:t>Wniosek, o którym mowa w ust. 2 sporządza pracownik wnioskujący o zaliczkę, określając dokładnie cel i przeznaczenie oraz wysokość zaliczki.</w:t>
      </w:r>
    </w:p>
    <w:p w:rsidR="00BF54C5" w:rsidRDefault="00BF54C5" w:rsidP="003C4352">
      <w:pPr>
        <w:numPr>
          <w:ilvl w:val="0"/>
          <w:numId w:val="6"/>
        </w:numPr>
        <w:spacing w:line="276" w:lineRule="auto"/>
        <w:ind w:left="0" w:firstLine="426"/>
        <w:jc w:val="both"/>
      </w:pPr>
      <w:r>
        <w:t>Wniosek, o którym mowa w ust. 2  podpisuje zaliczkobiorca, składając tym samym upoważnienie dla pracodawcy do potrącenia nierozliczonej w określonym terminie kwoty zaliczki z najbliższej wypłaty wynagrodzenia pracownika.</w:t>
      </w:r>
    </w:p>
    <w:p w:rsidR="00BF54C5" w:rsidRDefault="00BF54C5" w:rsidP="003C4352">
      <w:pPr>
        <w:numPr>
          <w:ilvl w:val="0"/>
          <w:numId w:val="6"/>
        </w:numPr>
        <w:spacing w:line="276" w:lineRule="auto"/>
        <w:ind w:left="0" w:firstLine="426"/>
        <w:jc w:val="both"/>
      </w:pPr>
      <w:r>
        <w:t>Zaliczkę należy rozliczyć w ciągu 14 dni od daty jej pobrania, jednak nie później niż na trzy dni robocze przed końcem roku budżetowego.</w:t>
      </w:r>
    </w:p>
    <w:p w:rsidR="00BF54C5" w:rsidRDefault="00BF54C5" w:rsidP="00480700">
      <w:pPr>
        <w:numPr>
          <w:ilvl w:val="0"/>
          <w:numId w:val="6"/>
        </w:numPr>
        <w:spacing w:line="276" w:lineRule="auto"/>
        <w:ind w:left="0" w:firstLine="426"/>
        <w:jc w:val="both"/>
      </w:pPr>
      <w:r>
        <w:t>Na uzasadniony wniosek zaliczkobiorcy Dyrektor WSSE przy kontrasygnacie Głównego Księgowego może wydłużyć termin rozliczenia zaliczki, o którym mowa w ust.</w:t>
      </w:r>
      <w:r w:rsidR="00BD5045">
        <w:t xml:space="preserve"> </w:t>
      </w:r>
      <w:r>
        <w:t>5.</w:t>
      </w:r>
    </w:p>
    <w:p w:rsidR="00BF54C5" w:rsidRDefault="00BF54C5" w:rsidP="003C4352">
      <w:pPr>
        <w:spacing w:line="276" w:lineRule="auto"/>
        <w:ind w:firstLine="426"/>
        <w:jc w:val="both"/>
      </w:pPr>
      <w:r w:rsidRPr="003C4352">
        <w:rPr>
          <w:b/>
        </w:rPr>
        <w:lastRenderedPageBreak/>
        <w:t>§ 5</w:t>
      </w:r>
      <w:r w:rsidR="003C4352" w:rsidRPr="003C4352">
        <w:rPr>
          <w:b/>
        </w:rPr>
        <w:t>.</w:t>
      </w:r>
      <w:r w:rsidR="003C4352">
        <w:t xml:space="preserve"> </w:t>
      </w:r>
      <w:r>
        <w:t>Wypłata zaliczki stałej i jednorazowej następuje gotówką w kasie WSSE.</w:t>
      </w:r>
    </w:p>
    <w:p w:rsidR="00BF54C5" w:rsidRDefault="00BF54C5" w:rsidP="00BF54C5">
      <w:pPr>
        <w:spacing w:line="276" w:lineRule="auto"/>
        <w:jc w:val="both"/>
      </w:pPr>
    </w:p>
    <w:p w:rsidR="00BF54C5" w:rsidRDefault="00BF54C5" w:rsidP="003C4352">
      <w:pPr>
        <w:spacing w:line="276" w:lineRule="auto"/>
        <w:ind w:firstLine="426"/>
        <w:jc w:val="both"/>
      </w:pPr>
      <w:r w:rsidRPr="003C4352">
        <w:rPr>
          <w:b/>
        </w:rPr>
        <w:t>§ 6</w:t>
      </w:r>
      <w:r w:rsidR="003C4352" w:rsidRPr="003C4352">
        <w:rPr>
          <w:b/>
        </w:rPr>
        <w:t>.</w:t>
      </w:r>
      <w:r w:rsidR="003C4352">
        <w:t xml:space="preserve"> </w:t>
      </w:r>
      <w:r>
        <w:t xml:space="preserve">Kolejna zaliczka może zostać udzielona  w przypadku, gdy zaliczkobiorca rozliczył się z zaliczki uprzednio pobranej. </w:t>
      </w:r>
    </w:p>
    <w:p w:rsidR="00BF54C5" w:rsidRDefault="00BF54C5" w:rsidP="00BF54C5">
      <w:pPr>
        <w:spacing w:line="276" w:lineRule="auto"/>
        <w:jc w:val="both"/>
      </w:pPr>
    </w:p>
    <w:p w:rsidR="003C4352" w:rsidRDefault="00BF54C5" w:rsidP="003C4352">
      <w:pPr>
        <w:spacing w:line="276" w:lineRule="auto"/>
        <w:ind w:firstLine="426"/>
        <w:jc w:val="both"/>
      </w:pPr>
      <w:r w:rsidRPr="003C4352">
        <w:rPr>
          <w:b/>
        </w:rPr>
        <w:t>§ 7</w:t>
      </w:r>
      <w:r w:rsidR="003C4352" w:rsidRPr="003C4352">
        <w:rPr>
          <w:b/>
        </w:rPr>
        <w:t>.</w:t>
      </w:r>
      <w:r w:rsidR="003C4352">
        <w:t xml:space="preserve"> 1.</w:t>
      </w:r>
      <w:r w:rsidR="003C4352" w:rsidRPr="003C4352">
        <w:t xml:space="preserve"> </w:t>
      </w:r>
      <w:r w:rsidR="003C4352">
        <w:t>Rozliczenie zaliczki następuje na podstawie dowodu księgowego „rozliczenie zaliczki”.</w:t>
      </w:r>
    </w:p>
    <w:p w:rsidR="003C4352" w:rsidRDefault="003C4352" w:rsidP="003C4352">
      <w:pPr>
        <w:numPr>
          <w:ilvl w:val="0"/>
          <w:numId w:val="7"/>
        </w:numPr>
        <w:spacing w:line="276" w:lineRule="auto"/>
        <w:ind w:left="0" w:firstLine="426"/>
        <w:jc w:val="both"/>
      </w:pPr>
      <w:r>
        <w:t xml:space="preserve">Rozliczenie, o którym mowa w ust. 1 sporządza w 1 egzemplarzu zaliczkobiorca, </w:t>
      </w:r>
      <w:r w:rsidR="00480700">
        <w:br/>
      </w:r>
      <w:r>
        <w:t xml:space="preserve">w którym wyszczególnia on w zestawieniu na odwrocie druku załączone dokumenty księgowe – </w:t>
      </w:r>
      <w:r w:rsidR="00BD5045">
        <w:t>oryginały</w:t>
      </w:r>
      <w:r>
        <w:t xml:space="preserve"> rachunków, faktur VAT i innych wraz z ich opisem dotyczącym potwierdzenia zakupu przez komórkę wnioskującą.</w:t>
      </w:r>
    </w:p>
    <w:p w:rsidR="003C4352" w:rsidRDefault="003C4352" w:rsidP="003C4352">
      <w:pPr>
        <w:numPr>
          <w:ilvl w:val="0"/>
          <w:numId w:val="7"/>
        </w:numPr>
        <w:spacing w:line="276" w:lineRule="auto"/>
        <w:ind w:left="0" w:firstLine="426"/>
        <w:jc w:val="both"/>
      </w:pPr>
      <w:r>
        <w:t>Dokumenty księgowe, o których mowa w ust. 2 winny być sprawdzone pod względem merytorycznym, formalnym i  rachunkowym oraz zaakceptowane przez Głównego Księgowego i Dyrektora WSSE.</w:t>
      </w:r>
    </w:p>
    <w:p w:rsidR="003C4352" w:rsidRDefault="003C4352" w:rsidP="003C4352">
      <w:pPr>
        <w:numPr>
          <w:ilvl w:val="0"/>
          <w:numId w:val="7"/>
        </w:numPr>
        <w:spacing w:line="276" w:lineRule="auto"/>
        <w:ind w:left="0" w:firstLine="426"/>
        <w:jc w:val="both"/>
      </w:pPr>
      <w:r>
        <w:t>W przypadku, gdy dokumenty księgowe, o których mowa w ust. 2 są błędne lub niekompletne zostają zwrócone celem wyjaśnienia lub uzupełnienia do pracownika właściwego rzeczowo.</w:t>
      </w:r>
    </w:p>
    <w:p w:rsidR="003C4352" w:rsidRDefault="003C4352" w:rsidP="003C4352">
      <w:pPr>
        <w:numPr>
          <w:ilvl w:val="0"/>
          <w:numId w:val="7"/>
        </w:numPr>
        <w:spacing w:line="276" w:lineRule="auto"/>
        <w:ind w:left="0" w:firstLine="426"/>
        <w:jc w:val="both"/>
      </w:pPr>
      <w:r>
        <w:t>Jeżeli zaliczkobiorca przedłożył dowody stwierdzające:</w:t>
      </w:r>
    </w:p>
    <w:p w:rsidR="003C4352" w:rsidRDefault="003C4352" w:rsidP="003C4352">
      <w:pPr>
        <w:numPr>
          <w:ilvl w:val="0"/>
          <w:numId w:val="8"/>
        </w:numPr>
        <w:spacing w:line="276" w:lineRule="auto"/>
        <w:ind w:left="357" w:hanging="357"/>
        <w:jc w:val="both"/>
      </w:pPr>
      <w:r>
        <w:t>wydatkowanie kwoty wyższej od kwoty pobranej zaliczki, wówczas różnica zastaje wypłacona zaliczkobiorcy,</w:t>
      </w:r>
    </w:p>
    <w:p w:rsidR="003C4352" w:rsidRDefault="003C4352" w:rsidP="003C4352">
      <w:pPr>
        <w:numPr>
          <w:ilvl w:val="0"/>
          <w:numId w:val="8"/>
        </w:numPr>
        <w:spacing w:line="276" w:lineRule="auto"/>
        <w:ind w:left="357" w:hanging="357"/>
        <w:jc w:val="both"/>
      </w:pPr>
      <w:r w:rsidRPr="001F2B77">
        <w:t xml:space="preserve"> </w:t>
      </w:r>
      <w:r>
        <w:t>wydatkowanie kwoty niższej od kwoty pobranej zaliczki, wówczas różnica podlega niezwłocznemu zwrotowi w kasie WSSE.</w:t>
      </w:r>
    </w:p>
    <w:p w:rsidR="00BF54C5" w:rsidRDefault="003C4352" w:rsidP="003C4352">
      <w:pPr>
        <w:spacing w:line="276" w:lineRule="auto"/>
        <w:jc w:val="both"/>
      </w:pPr>
      <w:r>
        <w:t xml:space="preserve">. </w:t>
      </w:r>
    </w:p>
    <w:p w:rsidR="00BF54C5" w:rsidRDefault="00BF54C5" w:rsidP="003C4352">
      <w:pPr>
        <w:spacing w:line="276" w:lineRule="auto"/>
        <w:ind w:firstLine="426"/>
        <w:jc w:val="both"/>
      </w:pPr>
      <w:r w:rsidRPr="003C4352">
        <w:rPr>
          <w:b/>
        </w:rPr>
        <w:t>§ 8</w:t>
      </w:r>
      <w:r w:rsidR="003C4352">
        <w:t xml:space="preserve">. 1. </w:t>
      </w:r>
      <w:r>
        <w:t>W przypadku wyjazdu służbowego wypłata zaliczki następuje na podstawie dowodu księgowego „polecenie wyjazdu służbowego” i zaliczkobiorca wypełnia dolny odcinek, na którym otrzymuje zatwierd</w:t>
      </w:r>
      <w:r w:rsidR="00BD5045">
        <w:t xml:space="preserve">zenie wnioskowanej kwoty przez </w:t>
      </w:r>
      <w:r>
        <w:t xml:space="preserve">Głównego Księgowego </w:t>
      </w:r>
      <w:r w:rsidR="00480700">
        <w:br/>
      </w:r>
      <w:r>
        <w:t>i Dyrektora WSSE. Na podstawie tego odcinka otrzymuje gotówkę do wysokości przewidywanych kosztów pokrywających wyjazd służbowy.</w:t>
      </w:r>
    </w:p>
    <w:p w:rsidR="00BF54C5" w:rsidRDefault="00BF54C5" w:rsidP="003C4352">
      <w:pPr>
        <w:numPr>
          <w:ilvl w:val="0"/>
          <w:numId w:val="9"/>
        </w:numPr>
        <w:spacing w:line="276" w:lineRule="auto"/>
        <w:ind w:left="0" w:firstLine="426"/>
        <w:jc w:val="both"/>
      </w:pPr>
      <w:r>
        <w:t>Rozliczenie wyjazdu służbowego odbywa się na podstawie „rozliczenia kosztów podróży”.</w:t>
      </w:r>
    </w:p>
    <w:p w:rsidR="00BF54C5" w:rsidRDefault="00BF54C5" w:rsidP="003C4352">
      <w:pPr>
        <w:numPr>
          <w:ilvl w:val="0"/>
          <w:numId w:val="9"/>
        </w:numPr>
        <w:spacing w:line="276" w:lineRule="auto"/>
        <w:ind w:left="0" w:firstLine="426"/>
        <w:jc w:val="both"/>
      </w:pPr>
      <w:r>
        <w:t>Procedury pobierania i rozliczania zaliczek związanych z wyjazdem służbowym odbywają się w sposób analogiczny jak w przypadku zaliczki jednorazowej, z zastrzeżeniem ust. 4.</w:t>
      </w:r>
    </w:p>
    <w:p w:rsidR="00BF54C5" w:rsidRPr="001F2B77" w:rsidRDefault="00BF54C5" w:rsidP="003C4352">
      <w:pPr>
        <w:numPr>
          <w:ilvl w:val="0"/>
          <w:numId w:val="9"/>
        </w:numPr>
        <w:spacing w:line="276" w:lineRule="auto"/>
        <w:ind w:left="0" w:firstLine="426"/>
        <w:jc w:val="both"/>
      </w:pPr>
      <w:r>
        <w:t>Zaliczka na delegację podlega rozliczeniu najpóźniej w terminie 7 dni od daty zakończenia podróży służbowej.</w:t>
      </w:r>
    </w:p>
    <w:p w:rsidR="00683526" w:rsidRDefault="00683526"/>
    <w:sectPr w:rsidR="0068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4963"/>
    <w:multiLevelType w:val="hybridMultilevel"/>
    <w:tmpl w:val="98C2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672ED"/>
    <w:multiLevelType w:val="hybridMultilevel"/>
    <w:tmpl w:val="F1DE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6F61"/>
    <w:multiLevelType w:val="hybridMultilevel"/>
    <w:tmpl w:val="15581AE2"/>
    <w:lvl w:ilvl="0" w:tplc="E056C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45C14"/>
    <w:multiLevelType w:val="hybridMultilevel"/>
    <w:tmpl w:val="666A4BA6"/>
    <w:lvl w:ilvl="0" w:tplc="DB1C4C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1B85"/>
    <w:multiLevelType w:val="hybridMultilevel"/>
    <w:tmpl w:val="FDF401A8"/>
    <w:lvl w:ilvl="0" w:tplc="29145A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37F2"/>
    <w:multiLevelType w:val="hybridMultilevel"/>
    <w:tmpl w:val="14A08E18"/>
    <w:lvl w:ilvl="0" w:tplc="3A961B3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64825"/>
    <w:multiLevelType w:val="hybridMultilevel"/>
    <w:tmpl w:val="CFC097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290138"/>
    <w:multiLevelType w:val="hybridMultilevel"/>
    <w:tmpl w:val="233E4E4A"/>
    <w:lvl w:ilvl="0" w:tplc="F4645E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447D9B"/>
    <w:multiLevelType w:val="hybridMultilevel"/>
    <w:tmpl w:val="BEAEC4DA"/>
    <w:lvl w:ilvl="0" w:tplc="362CB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5"/>
    <w:rsid w:val="0022037C"/>
    <w:rsid w:val="003C4352"/>
    <w:rsid w:val="00480700"/>
    <w:rsid w:val="00683526"/>
    <w:rsid w:val="00BD5045"/>
    <w:rsid w:val="00B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2147-8D7B-4E15-B075-4578FDC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Marucha</dc:creator>
  <cp:keywords/>
  <dc:description/>
  <cp:lastModifiedBy>Grzegorz Marucha</cp:lastModifiedBy>
  <cp:revision>5</cp:revision>
  <dcterms:created xsi:type="dcterms:W3CDTF">2016-06-02T09:21:00Z</dcterms:created>
  <dcterms:modified xsi:type="dcterms:W3CDTF">2016-06-02T12:07:00Z</dcterms:modified>
</cp:coreProperties>
</file>